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9AA53" w14:textId="45D238D8" w:rsidR="002311A7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2A0">
        <w:rPr>
          <w:rFonts w:ascii="Times New Roman" w:hAnsi="Times New Roman" w:cs="Times New Roman"/>
          <w:sz w:val="28"/>
          <w:szCs w:val="28"/>
        </w:rPr>
        <w:t>-занимаемая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DB831F" w14:textId="3539A85C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-уровень образования; квалификация;</w:t>
      </w:r>
    </w:p>
    <w:p w14:paraId="7FFC9155" w14:textId="1D169428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-наименование направления подготовки и (или) специальности;</w:t>
      </w:r>
    </w:p>
    <w:p w14:paraId="063E8FDC" w14:textId="3D021A53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-ученая степень (при наличии);</w:t>
      </w:r>
    </w:p>
    <w:p w14:paraId="14B8A6B7" w14:textId="2AF7F2A2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-ученое звание (при наличии);</w:t>
      </w:r>
    </w:p>
    <w:p w14:paraId="05240320" w14:textId="664A923A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квалификации и (или) профессиональная переподготовка;</w:t>
      </w:r>
    </w:p>
    <w:p w14:paraId="55D8AA56" w14:textId="04913368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-общий стаж работы;</w:t>
      </w:r>
    </w:p>
    <w:p w14:paraId="516DDD72" w14:textId="677BD44F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-стаж работы по специальности;</w:t>
      </w:r>
    </w:p>
    <w:p w14:paraId="148CBFC8" w14:textId="374F0B09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-преподаваемые учебные предметы, курсы, дисциплины (модули).</w:t>
      </w:r>
    </w:p>
    <w:p w14:paraId="6E673075" w14:textId="76189ED4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C52A0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1C52A0">
        <w:rPr>
          <w:rFonts w:ascii="Times New Roman" w:hAnsi="Times New Roman" w:cs="Times New Roman"/>
          <w:i/>
          <w:iCs/>
          <w:sz w:val="28"/>
          <w:szCs w:val="28"/>
          <w:u w:val="single"/>
        </w:rPr>
        <w:t>«Материально-техническое обеспечение и оснащенность образовательного процесса»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29922167" w14:textId="7657CCD2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содержать:</w:t>
      </w:r>
    </w:p>
    <w:p w14:paraId="2159789F" w14:textId="680C6586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-информацию о материально-техническом обеспечении образовательной деятельности, в том числе сведения:</w:t>
      </w:r>
    </w:p>
    <w:p w14:paraId="3E9FAB95" w14:textId="181A0B7A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оборудованных учебных кабинетах;</w:t>
      </w:r>
    </w:p>
    <w:p w14:paraId="3A370C54" w14:textId="359C8FB3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объектах для проведения практических занятий;</w:t>
      </w:r>
    </w:p>
    <w:p w14:paraId="5241984C" w14:textId="458D40F2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библиотеке(ах);</w:t>
      </w:r>
    </w:p>
    <w:p w14:paraId="570161A7" w14:textId="5C7C8C0C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объектах спорта;</w:t>
      </w:r>
    </w:p>
    <w:p w14:paraId="3115A15F" w14:textId="7330FACE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средствах обучения и воспитания;</w:t>
      </w:r>
    </w:p>
    <w:p w14:paraId="3912A0C8" w14:textId="1A2D7BC3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условиях питания обучающихся;</w:t>
      </w:r>
    </w:p>
    <w:p w14:paraId="5DF1B7B6" w14:textId="594ADD6E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условиях охраны здоровья обучающихся;</w:t>
      </w:r>
    </w:p>
    <w:p w14:paraId="281DA0D3" w14:textId="4316B7E3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доступе к информационным системам и информационно-телекоммуникационным сетям;</w:t>
      </w:r>
    </w:p>
    <w:p w14:paraId="599951CF" w14:textId="5674F7F6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электронных образовательных ресурсах, к которым обеспечивается доступ обучающихся, в том числе: о собственных электронных образовательных и информационных ресурсах (при наличии);</w:t>
      </w:r>
    </w:p>
    <w:p w14:paraId="60598397" w14:textId="3D6B1C57" w:rsidR="001C52A0" w:rsidRDefault="001C52A0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сторонних электронных образовательных и информационных ресурсах (при наличии);</w:t>
      </w:r>
    </w:p>
    <w:p w14:paraId="512AF7FE" w14:textId="28D8B336" w:rsidR="001C52A0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D744A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BD744A">
        <w:rPr>
          <w:rFonts w:ascii="Times New Roman" w:hAnsi="Times New Roman" w:cs="Times New Roman"/>
          <w:i/>
          <w:iCs/>
          <w:sz w:val="28"/>
          <w:szCs w:val="28"/>
          <w:u w:val="single"/>
        </w:rPr>
        <w:t>«Стипендии и иные виды материальной поддержки»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1C5FF6A9" w14:textId="4BB8A9DC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содержать:</w:t>
      </w:r>
    </w:p>
    <w:p w14:paraId="06594992" w14:textId="3ED705E9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наличии и условиях предоставления обучающимся стипендий;</w:t>
      </w:r>
    </w:p>
    <w:p w14:paraId="5A0A83A6" w14:textId="42340948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мерах социальной поддержки (о компенсации части родительской платы за присмотр и уход).</w:t>
      </w:r>
    </w:p>
    <w:p w14:paraId="6154E0E7" w14:textId="0DC71EB8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D744A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BD744A">
        <w:rPr>
          <w:rFonts w:ascii="Times New Roman" w:hAnsi="Times New Roman" w:cs="Times New Roman"/>
          <w:i/>
          <w:iCs/>
          <w:sz w:val="28"/>
          <w:szCs w:val="28"/>
          <w:u w:val="single"/>
        </w:rPr>
        <w:t>«Платные образовательные услуги».</w:t>
      </w:r>
    </w:p>
    <w:p w14:paraId="2AF23D8E" w14:textId="5D95B374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14:paraId="531251D1" w14:textId="6C1A0BEB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порядке оказания платных образовательных услуг, в том числе заявление о приеме на обучение по дополнительным общеразвивающим программам и образца его заполнения; образец договора об образовании по дополнительным общеобразовательным программам;</w:t>
      </w:r>
    </w:p>
    <w:p w14:paraId="3E48203F" w14:textId="4820A755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 утверждении стоимости обучения по каждой образовательной программе (прейскурант цен);</w:t>
      </w:r>
    </w:p>
    <w:p w14:paraId="3408D1AE" w14:textId="14BE6379" w:rsidR="00BD744A" w:rsidRDefault="00BD744A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 установлении размеры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B2015C">
        <w:rPr>
          <w:rFonts w:ascii="Times New Roman" w:hAnsi="Times New Roman" w:cs="Times New Roman"/>
          <w:sz w:val="28"/>
          <w:szCs w:val="28"/>
        </w:rPr>
        <w:t>;</w:t>
      </w:r>
    </w:p>
    <w:p w14:paraId="66FAC53D" w14:textId="707C4B82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 направлениях обучения по дополнительным общеразвивающим программам, количестве мест, графика приема заявлений не позднее, чем за 30 календарных дней до начала приема документов;</w:t>
      </w:r>
    </w:p>
    <w:p w14:paraId="6B69B315" w14:textId="0E10CE3D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об организации обучения по дополнительным общеразвивающим программам на учебный год;</w:t>
      </w:r>
    </w:p>
    <w:p w14:paraId="35C4C504" w14:textId="081E1E46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 учебном плане обучения по дополнительным общеразвивающим программам;</w:t>
      </w:r>
    </w:p>
    <w:p w14:paraId="067C1569" w14:textId="3D89F576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 годовом календарном графике обучения по дополнительным общеразвивающим программам;</w:t>
      </w:r>
    </w:p>
    <w:p w14:paraId="709A78EB" w14:textId="33B509EE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расписании занятий обучения по дополнительным общеразвивающим программам на учебный год.</w:t>
      </w:r>
    </w:p>
    <w:p w14:paraId="434AC52E" w14:textId="22313748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2015C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B2015C">
        <w:rPr>
          <w:rFonts w:ascii="Times New Roman" w:hAnsi="Times New Roman" w:cs="Times New Roman"/>
          <w:i/>
          <w:iCs/>
          <w:sz w:val="28"/>
          <w:szCs w:val="28"/>
          <w:u w:val="single"/>
        </w:rPr>
        <w:t>«Финансово-хозяйственная деятельность».</w:t>
      </w:r>
    </w:p>
    <w:p w14:paraId="552285F8" w14:textId="57BAD6A3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14:paraId="35C91E3B" w14:textId="651DC5EA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 объеме образовательной деятельности, финансовое обеспечение которой осуществляется:</w:t>
      </w:r>
    </w:p>
    <w:p w14:paraId="423E9E50" w14:textId="0666150D" w:rsidR="00B2015C" w:rsidRDefault="00B2015C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</w:t>
      </w:r>
      <w:r w:rsidR="003776C7">
        <w:rPr>
          <w:rFonts w:ascii="Times New Roman" w:hAnsi="Times New Roman" w:cs="Times New Roman"/>
          <w:sz w:val="28"/>
          <w:szCs w:val="28"/>
        </w:rPr>
        <w:t xml:space="preserve"> бюджетных ассигнований федерального бюджета;</w:t>
      </w:r>
    </w:p>
    <w:p w14:paraId="15425776" w14:textId="76923536" w:rsidR="003776C7" w:rsidRDefault="003776C7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бюджетов субъектов Российской Федерации;</w:t>
      </w:r>
    </w:p>
    <w:p w14:paraId="62105106" w14:textId="36AB8EC4" w:rsidR="003776C7" w:rsidRDefault="003776C7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местных бюджетов; по договорам об оказании платных образовательных услуг;</w:t>
      </w:r>
    </w:p>
    <w:p w14:paraId="6E90D1D0" w14:textId="43BF3EC6" w:rsidR="003776C7" w:rsidRDefault="003776C7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отчет о поступлении и расходовании финансовых и материальных средств по итогам финансового года (отчет о результатах деятельности МБДОУ «Детский сад № 101» и об использовании закрепленного за ним муниципального имущества);</w:t>
      </w:r>
    </w:p>
    <w:p w14:paraId="1AD81DC1" w14:textId="3F164044" w:rsidR="003776C7" w:rsidRDefault="003776C7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отчет о привлечении и расходовании внебюджетных средств.</w:t>
      </w:r>
    </w:p>
    <w:p w14:paraId="53AC3F4D" w14:textId="0CF91F88" w:rsidR="003776C7" w:rsidRDefault="003776C7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копию плана финансово-хозяйственной деятельности образовательной организации, утвержденного в установленном законодательством</w:t>
      </w:r>
      <w:r w:rsidR="00D95AD3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порядке, или бюджетной сметы образовательной организации;</w:t>
      </w:r>
    </w:p>
    <w:p w14:paraId="4C3B52B6" w14:textId="445E8AC9" w:rsidR="00D95AD3" w:rsidRDefault="00D95AD3" w:rsidP="00B201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95AD3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D95AD3">
        <w:rPr>
          <w:rFonts w:ascii="Times New Roman" w:hAnsi="Times New Roman" w:cs="Times New Roman"/>
          <w:i/>
          <w:iCs/>
          <w:sz w:val="28"/>
          <w:szCs w:val="28"/>
          <w:u w:val="single"/>
        </w:rPr>
        <w:t>«Вакантные места для приема (перевода).</w:t>
      </w:r>
    </w:p>
    <w:p w14:paraId="037ECC95" w14:textId="77777777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14:paraId="79FF105E" w14:textId="157F11AB" w:rsidR="00D95AD3" w:rsidRDefault="00D95AD3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14:paraId="46D58757" w14:textId="2D3BB4A6" w:rsidR="00D95AD3" w:rsidRDefault="00D95AD3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вакантных мест для приема (перевода) за счет бюджетных ассигнований федерального бюджета;</w:t>
      </w:r>
    </w:p>
    <w:p w14:paraId="668E0CC2" w14:textId="7173BC0B" w:rsidR="00D95AD3" w:rsidRDefault="00D95AD3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вакантных мест для приема (перевода) за счет бюджетных ассигнований бюджета Республики Татарстан;</w:t>
      </w:r>
    </w:p>
    <w:p w14:paraId="349C348B" w14:textId="38820EFE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5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C5C821" w14:textId="2FD2B243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5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</w:t>
      </w:r>
      <w:r>
        <w:rPr>
          <w:rFonts w:ascii="Times New Roman" w:hAnsi="Times New Roman" w:cs="Times New Roman"/>
          <w:sz w:val="28"/>
          <w:szCs w:val="28"/>
        </w:rPr>
        <w:t>средств физических и (или) юридических лиц.</w:t>
      </w:r>
    </w:p>
    <w:p w14:paraId="410D9359" w14:textId="3429FA7A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95AD3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D95AD3">
        <w:rPr>
          <w:rFonts w:ascii="Times New Roman" w:hAnsi="Times New Roman" w:cs="Times New Roman"/>
          <w:i/>
          <w:iCs/>
          <w:sz w:val="28"/>
          <w:szCs w:val="28"/>
          <w:u w:val="single"/>
        </w:rPr>
        <w:t>«Доступная среда».</w:t>
      </w:r>
    </w:p>
    <w:p w14:paraId="497AF582" w14:textId="080031A3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14:paraId="0A7D0200" w14:textId="2E38A927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специально оборудованных учебных кабинетах;</w:t>
      </w:r>
    </w:p>
    <w:p w14:paraId="4EBE173B" w14:textId="6FE01EEC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="00307FC3">
        <w:rPr>
          <w:rFonts w:ascii="Times New Roman" w:hAnsi="Times New Roman" w:cs="Times New Roman"/>
          <w:sz w:val="28"/>
          <w:szCs w:val="28"/>
        </w:rPr>
        <w:t>;</w:t>
      </w:r>
    </w:p>
    <w:p w14:paraId="040F3A93" w14:textId="60D8965F" w:rsidR="00307FC3" w:rsidRDefault="00307FC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библиотеке(ах), приспособленных для использования инвалидами и лицами с ограниченными возможностями здоровья;</w:t>
      </w:r>
    </w:p>
    <w:p w14:paraId="3197D136" w14:textId="77777777" w:rsidR="00307FC3" w:rsidRDefault="00307FC3" w:rsidP="0030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 объектах спорта, </w:t>
      </w:r>
      <w:r>
        <w:rPr>
          <w:rFonts w:ascii="Times New Roman" w:hAnsi="Times New Roman" w:cs="Times New Roman"/>
          <w:sz w:val="28"/>
          <w:szCs w:val="28"/>
        </w:rPr>
        <w:t>приспособленных для использования инвалидами и лицами с ограниченными возможностями здоровья;</w:t>
      </w:r>
    </w:p>
    <w:p w14:paraId="700DAF66" w14:textId="5C4E3F47" w:rsidR="00307FC3" w:rsidRPr="00D95AD3" w:rsidRDefault="00307FC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085EBF4" w14:textId="5CB9ECFF" w:rsidR="00D95AD3" w:rsidRDefault="00D95AD3" w:rsidP="00D95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1F773" w14:textId="217C3223" w:rsidR="00D95AD3" w:rsidRPr="00D95AD3" w:rsidRDefault="00D95AD3" w:rsidP="00B20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AD3" w:rsidRPr="00D95AD3" w:rsidSect="00307FC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1D"/>
    <w:rsid w:val="001C52A0"/>
    <w:rsid w:val="002311A7"/>
    <w:rsid w:val="00307FC3"/>
    <w:rsid w:val="003776C7"/>
    <w:rsid w:val="0047541D"/>
    <w:rsid w:val="00B2015C"/>
    <w:rsid w:val="00BD744A"/>
    <w:rsid w:val="00D9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10DD"/>
  <w15:chartTrackingRefBased/>
  <w15:docId w15:val="{39D3F6CC-9E27-4725-8252-50CFB9AD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3</cp:revision>
  <cp:lastPrinted>2022-02-08T10:48:00Z</cp:lastPrinted>
  <dcterms:created xsi:type="dcterms:W3CDTF">2022-02-08T09:56:00Z</dcterms:created>
  <dcterms:modified xsi:type="dcterms:W3CDTF">2022-02-08T10:54:00Z</dcterms:modified>
</cp:coreProperties>
</file>